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</w:t>
      </w:r>
      <w:r>
        <w:rPr>
          <w:rFonts w:hint="eastAsia" w:ascii="黑体" w:eastAsia="黑体"/>
          <w:sz w:val="32"/>
          <w:szCs w:val="32"/>
          <w:lang w:eastAsia="zh-CN"/>
        </w:rPr>
        <w:t>涂覆管施工验收规程</w:t>
      </w:r>
      <w:r>
        <w:rPr>
          <w:rFonts w:hint="eastAsia" w:ascii="黑体" w:eastAsia="黑体"/>
          <w:sz w:val="32"/>
          <w:szCs w:val="32"/>
        </w:rPr>
        <w:t>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01F9400B"/>
    <w:rsid w:val="304B4E49"/>
    <w:rsid w:val="38BC3B0C"/>
    <w:rsid w:val="57200C74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煊煊</cp:lastModifiedBy>
  <dcterms:modified xsi:type="dcterms:W3CDTF">2021-05-10T05:50:18Z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C29C0A25E89641269D7FF8285800208B</vt:lpwstr>
  </property>
</Properties>
</file>